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30F69" w14:textId="77777777" w:rsidR="00514451" w:rsidRPr="00B22FF7" w:rsidRDefault="00514451" w:rsidP="00514451">
      <w:pPr>
        <w:pStyle w:val="a3"/>
        <w:spacing w:line="360" w:lineRule="auto"/>
        <w:jc w:val="center"/>
        <w:rPr>
          <w:rFonts w:ascii="Times New Roman" w:eastAsia="黑体" w:hAnsi="Times New Roman" w:cs="Times New Roman"/>
          <w:b/>
          <w:sz w:val="44"/>
          <w:szCs w:val="44"/>
        </w:rPr>
      </w:pPr>
      <w:r w:rsidRPr="00B22FF7">
        <w:rPr>
          <w:rFonts w:ascii="Times New Roman" w:eastAsia="黑体" w:hAnsi="Times New Roman" w:cs="Times New Roman"/>
          <w:b/>
          <w:sz w:val="44"/>
          <w:szCs w:val="44"/>
        </w:rPr>
        <w:t>课后素养评价</w:t>
      </w:r>
      <w:r w:rsidRPr="00B22FF7">
        <w:rPr>
          <w:rFonts w:ascii="Times New Roman" w:eastAsia="黑体" w:hAnsi="Times New Roman" w:cs="Times New Roman"/>
          <w:b/>
          <w:sz w:val="44"/>
          <w:szCs w:val="44"/>
        </w:rPr>
        <w:t>(</w:t>
      </w:r>
      <w:r w:rsidRPr="00B22FF7">
        <w:rPr>
          <w:rFonts w:ascii="Times New Roman" w:eastAsia="黑体" w:hAnsi="Times New Roman" w:cs="Times New Roman"/>
          <w:b/>
          <w:sz w:val="44"/>
          <w:szCs w:val="44"/>
        </w:rPr>
        <w:t>十一</w:t>
      </w:r>
      <w:r w:rsidRPr="00B22FF7">
        <w:rPr>
          <w:rFonts w:ascii="Times New Roman" w:eastAsia="黑体" w:hAnsi="Times New Roman" w:cs="Times New Roman"/>
          <w:b/>
          <w:sz w:val="44"/>
          <w:szCs w:val="44"/>
        </w:rPr>
        <w:t>)</w:t>
      </w:r>
      <w:r>
        <w:rPr>
          <w:rFonts w:ascii="Times New Roman" w:eastAsia="黑体" w:hAnsi="Times New Roman" w:cs="Times New Roman" w:hint="eastAsia"/>
          <w:b/>
          <w:sz w:val="44"/>
          <w:szCs w:val="44"/>
        </w:rPr>
        <w:t xml:space="preserve">  </w:t>
      </w:r>
      <w:r w:rsidRPr="00B22FF7">
        <w:rPr>
          <w:rFonts w:ascii="Times New Roman" w:hAnsi="Times New Roman" w:cs="Times New Roman"/>
          <w:b/>
          <w:sz w:val="44"/>
          <w:szCs w:val="44"/>
        </w:rPr>
        <w:t>中国共产党领导的多党合作和政治协商制度</w:t>
      </w:r>
    </w:p>
    <w:p w14:paraId="18E313A0" w14:textId="77777777" w:rsidR="00514451" w:rsidRPr="00236013" w:rsidRDefault="00514451" w:rsidP="00514451">
      <w:pPr>
        <w:pStyle w:val="a3"/>
        <w:spacing w:line="360" w:lineRule="auto"/>
        <w:jc w:val="center"/>
        <w:rPr>
          <w:rFonts w:ascii="Times New Roman" w:hAnsi="Times New Roman" w:cs="Times New Roman"/>
          <w:b/>
          <w:sz w:val="24"/>
        </w:rPr>
      </w:pPr>
      <w:r>
        <w:rPr>
          <w:rFonts w:ascii="Times New Roman" w:hAnsi="Times New Roman" w:cs="Times New Roman"/>
          <w:b/>
          <w:noProof/>
          <w:sz w:val="24"/>
        </w:rPr>
        <w:drawing>
          <wp:inline distT="0" distB="0" distL="0" distR="0" wp14:anchorId="57EFFEC1" wp14:editId="2D0D1518">
            <wp:extent cx="5318125" cy="380365"/>
            <wp:effectExtent l="0" t="0" r="0" b="635"/>
            <wp:docPr id="2" name="图片 2" descr="D:\董苗苗\25-26 四川点金训练 思想政治人教必修3\基础性·能力运用.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董苗苗\25-26 四川点金训练 思想政治人教必修3\基础性·能力运用.T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18125" cy="380365"/>
                    </a:xfrm>
                    <a:prstGeom prst="rect">
                      <a:avLst/>
                    </a:prstGeom>
                    <a:noFill/>
                    <a:ln>
                      <a:noFill/>
                    </a:ln>
                  </pic:spPr>
                </pic:pic>
              </a:graphicData>
            </a:graphic>
          </wp:inline>
        </w:drawing>
      </w:r>
    </w:p>
    <w:p w14:paraId="5A74AADA"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eastAsia="黑体" w:hAnsi="Times New Roman" w:cs="Times New Roman"/>
          <w:b/>
          <w:sz w:val="24"/>
        </w:rPr>
        <w:t>知识点</w:t>
      </w:r>
      <w:r w:rsidRPr="00236013">
        <w:rPr>
          <w:rFonts w:ascii="Times New Roman" w:eastAsia="黑体" w:hAnsi="Times New Roman" w:cs="Times New Roman"/>
          <w:b/>
          <w:sz w:val="24"/>
        </w:rPr>
        <w:t>1</w:t>
      </w:r>
      <w:r w:rsidRPr="00236013">
        <w:rPr>
          <w:rFonts w:ascii="Times New Roman" w:eastAsia="黑体" w:hAnsi="Times New Roman" w:cs="Times New Roman"/>
          <w:b/>
          <w:sz w:val="24"/>
        </w:rPr>
        <w:t xml:space="preserve">　中国特色社会主义政党制度</w:t>
      </w:r>
    </w:p>
    <w:p w14:paraId="48CB6335"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1</w:t>
      </w:r>
      <w:r w:rsidRPr="00236013">
        <w:rPr>
          <w:rFonts w:ascii="Times New Roman" w:hAnsi="Times New Roman" w:cs="Times New Roman"/>
          <w:b/>
          <w:sz w:val="24"/>
        </w:rPr>
        <w:t>．在顶层设计、框架体系、政治共识、效能发挥等方面，中国新型政党制度取得了</w:t>
      </w:r>
      <w:r w:rsidRPr="00236013">
        <w:rPr>
          <w:rFonts w:ascii="Times New Roman" w:hAnsi="Times New Roman" w:cs="Times New Roman" w:hint="eastAsia"/>
          <w:b/>
          <w:sz w:val="24"/>
        </w:rPr>
        <w:t>新发展。各民主党派、无党派人士同中国共产党想在一起、站在一起、干在一起，中国新型政党制度</w:t>
      </w:r>
      <w:proofErr w:type="gramStart"/>
      <w:r w:rsidRPr="00236013">
        <w:rPr>
          <w:rFonts w:ascii="Times New Roman" w:hAnsi="Times New Roman" w:cs="Times New Roman" w:hint="eastAsia"/>
          <w:b/>
          <w:sz w:val="24"/>
        </w:rPr>
        <w:t>集智聚力</w:t>
      </w:r>
      <w:proofErr w:type="gramEnd"/>
      <w:r w:rsidRPr="00236013">
        <w:rPr>
          <w:rFonts w:ascii="Times New Roman" w:hAnsi="Times New Roman" w:cs="Times New Roman" w:hint="eastAsia"/>
          <w:b/>
          <w:sz w:val="24"/>
        </w:rPr>
        <w:t>，已经成为独具魅力的好制度。这表明</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3DA9C551"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 xml:space="preserve">各民主党派作为我国的专门协商机构，是具有中国特色的制度安排　</w:t>
      </w:r>
      <w:r w:rsidRPr="00236013">
        <w:rPr>
          <w:rFonts w:ascii="Times New Roman" w:hAnsi="Times New Roman" w:cs="Times New Roman"/>
          <w:b/>
          <w:sz w:val="24"/>
        </w:rPr>
        <w:t>②</w:t>
      </w:r>
      <w:r w:rsidRPr="00236013">
        <w:rPr>
          <w:rFonts w:ascii="Times New Roman" w:hAnsi="Times New Roman" w:cs="Times New Roman"/>
          <w:b/>
          <w:sz w:val="24"/>
        </w:rPr>
        <w:t xml:space="preserve">新型政党制度是中国特色社会主义政治制度优越性的重要体现　</w:t>
      </w:r>
      <w:r w:rsidRPr="00236013">
        <w:rPr>
          <w:rFonts w:ascii="Times New Roman" w:hAnsi="Times New Roman" w:cs="Times New Roman"/>
          <w:b/>
          <w:sz w:val="24"/>
        </w:rPr>
        <w:t>③</w:t>
      </w:r>
      <w:r w:rsidRPr="00236013">
        <w:rPr>
          <w:rFonts w:ascii="Times New Roman" w:hAnsi="Times New Roman" w:cs="Times New Roman"/>
          <w:b/>
          <w:sz w:val="24"/>
        </w:rPr>
        <w:t xml:space="preserve">中国共产党与各民主党派是亲密友党，共同履行管理国家的职能　</w:t>
      </w:r>
      <w:r w:rsidRPr="00236013">
        <w:rPr>
          <w:rFonts w:ascii="Times New Roman" w:hAnsi="Times New Roman" w:cs="Times New Roman"/>
          <w:b/>
          <w:sz w:val="24"/>
        </w:rPr>
        <w:t>④</w:t>
      </w:r>
      <w:r w:rsidRPr="00236013">
        <w:rPr>
          <w:rFonts w:ascii="Times New Roman" w:hAnsi="Times New Roman" w:cs="Times New Roman"/>
          <w:b/>
          <w:sz w:val="24"/>
        </w:rPr>
        <w:t>党拥有强大的政治凝聚力，能充分集聚起团结奋斗的磅礴伟力</w:t>
      </w:r>
    </w:p>
    <w:p w14:paraId="35037ED5"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①③    C</w:t>
      </w:r>
      <w:r w:rsidRPr="00236013">
        <w:rPr>
          <w:rFonts w:ascii="Times New Roman" w:hAnsi="Times New Roman" w:cs="Times New Roman"/>
          <w:b/>
          <w:sz w:val="24"/>
        </w:rPr>
        <w:t>．</w:t>
      </w:r>
      <w:r w:rsidRPr="00236013">
        <w:rPr>
          <w:rFonts w:ascii="Times New Roman" w:hAnsi="Times New Roman" w:cs="Times New Roman"/>
          <w:b/>
          <w:sz w:val="24"/>
        </w:rPr>
        <w:t>②④    D</w:t>
      </w:r>
      <w:r w:rsidRPr="00236013">
        <w:rPr>
          <w:rFonts w:ascii="Times New Roman" w:hAnsi="Times New Roman" w:cs="Times New Roman"/>
          <w:b/>
          <w:sz w:val="24"/>
        </w:rPr>
        <w:t>．</w:t>
      </w:r>
      <w:r w:rsidRPr="00236013">
        <w:rPr>
          <w:rFonts w:ascii="Times New Roman" w:hAnsi="Times New Roman" w:cs="Times New Roman"/>
          <w:b/>
          <w:sz w:val="24"/>
        </w:rPr>
        <w:t>③④</w:t>
      </w:r>
    </w:p>
    <w:p w14:paraId="62257304"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C</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中国人民政治协商会议</w:t>
      </w:r>
      <w:r w:rsidRPr="00236013">
        <w:rPr>
          <w:rFonts w:ascii="Times New Roman" w:eastAsia="华文楷体" w:hAnsi="Times New Roman" w:cs="Times New Roman" w:hint="eastAsia"/>
          <w:b/>
          <w:sz w:val="24"/>
        </w:rPr>
        <w:t>是我国的专门协商机构，是具有中国特色的制度安排，①不选。履行国家职能的主体是国家机关，而中国共产党和各民主党派不是国家机关，不能履行国家职能，③不选。②④正确。</w:t>
      </w:r>
    </w:p>
    <w:p w14:paraId="51BA3EC9"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2</w:t>
      </w:r>
      <w:r w:rsidRPr="00236013">
        <w:rPr>
          <w:rFonts w:ascii="Times New Roman" w:hAnsi="Times New Roman" w:cs="Times New Roman"/>
          <w:b/>
          <w:sz w:val="24"/>
        </w:rPr>
        <w:t>．我国实行中国共产党领导的多党合作和政治协商制度，这一制度</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71079928"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由共产党和各民主党派联合执政</w:t>
      </w:r>
    </w:p>
    <w:p w14:paraId="4B8B8233"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有利于发展社会主义民主政治</w:t>
      </w:r>
    </w:p>
    <w:p w14:paraId="420EC34E"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有利于发展社会主义经济和文化</w:t>
      </w:r>
    </w:p>
    <w:p w14:paraId="4B676CF0"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有利于推进祖国和平统一大业</w:t>
      </w:r>
    </w:p>
    <w:p w14:paraId="59CB18B7"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①②③    B</w:t>
      </w:r>
      <w:r w:rsidRPr="00236013">
        <w:rPr>
          <w:rFonts w:ascii="Times New Roman" w:hAnsi="Times New Roman" w:cs="Times New Roman"/>
          <w:b/>
          <w:sz w:val="24"/>
        </w:rPr>
        <w:t>．</w:t>
      </w:r>
      <w:r w:rsidRPr="00236013">
        <w:rPr>
          <w:rFonts w:ascii="Times New Roman" w:hAnsi="Times New Roman" w:cs="Times New Roman"/>
          <w:b/>
          <w:sz w:val="24"/>
        </w:rPr>
        <w:t>②③④</w:t>
      </w:r>
    </w:p>
    <w:p w14:paraId="5F80030A"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C</w:t>
      </w:r>
      <w:r w:rsidRPr="00236013">
        <w:rPr>
          <w:rFonts w:ascii="Times New Roman" w:hAnsi="Times New Roman" w:cs="Times New Roman"/>
          <w:b/>
          <w:sz w:val="24"/>
        </w:rPr>
        <w:t>．</w:t>
      </w:r>
      <w:r w:rsidRPr="00236013">
        <w:rPr>
          <w:rFonts w:ascii="Times New Roman" w:hAnsi="Times New Roman" w:cs="Times New Roman"/>
          <w:b/>
          <w:sz w:val="24"/>
        </w:rPr>
        <w:t>①②④    D</w:t>
      </w:r>
      <w:r w:rsidRPr="00236013">
        <w:rPr>
          <w:rFonts w:ascii="Times New Roman" w:hAnsi="Times New Roman" w:cs="Times New Roman"/>
          <w:b/>
          <w:sz w:val="24"/>
        </w:rPr>
        <w:t>．</w:t>
      </w:r>
      <w:r w:rsidRPr="00236013">
        <w:rPr>
          <w:rFonts w:ascii="Times New Roman" w:hAnsi="Times New Roman" w:cs="Times New Roman"/>
          <w:b/>
          <w:sz w:val="24"/>
        </w:rPr>
        <w:t>①③④</w:t>
      </w:r>
    </w:p>
    <w:p w14:paraId="4D017950"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说法错误，中国共产党执政，各民</w:t>
      </w:r>
      <w:r w:rsidRPr="00236013">
        <w:rPr>
          <w:rFonts w:ascii="Times New Roman" w:eastAsia="华文楷体" w:hAnsi="Times New Roman" w:cs="Times New Roman" w:hint="eastAsia"/>
          <w:b/>
          <w:sz w:val="24"/>
        </w:rPr>
        <w:t>主党派参政；②③④说法正确。</w:t>
      </w:r>
    </w:p>
    <w:p w14:paraId="4C97D45E"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eastAsia="黑体" w:hAnsi="Times New Roman" w:cs="Times New Roman"/>
          <w:b/>
          <w:sz w:val="24"/>
        </w:rPr>
        <w:t>知识点</w:t>
      </w:r>
      <w:r w:rsidRPr="00236013">
        <w:rPr>
          <w:rFonts w:ascii="Times New Roman" w:eastAsia="黑体" w:hAnsi="Times New Roman" w:cs="Times New Roman"/>
          <w:b/>
          <w:sz w:val="24"/>
        </w:rPr>
        <w:t>2</w:t>
      </w:r>
      <w:r w:rsidRPr="00236013">
        <w:rPr>
          <w:rFonts w:ascii="Times New Roman" w:eastAsia="黑体" w:hAnsi="Times New Roman" w:cs="Times New Roman"/>
          <w:b/>
          <w:sz w:val="24"/>
        </w:rPr>
        <w:t xml:space="preserve">　中国人民政治协商会议</w:t>
      </w:r>
    </w:p>
    <w:p w14:paraId="77BAFFF9"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3</w:t>
      </w:r>
      <w:r w:rsidRPr="00236013">
        <w:rPr>
          <w:rFonts w:ascii="Times New Roman" w:hAnsi="Times New Roman" w:cs="Times New Roman"/>
          <w:b/>
          <w:sz w:val="24"/>
        </w:rPr>
        <w:t>．为拓宽提案选题来源渠道，使政协提案更加反映民意、汇集民智，扩大社会参与面，提高提案建言的精准度和实效性，某市政协面向社会公开征集提案选</w:t>
      </w:r>
      <w:r w:rsidRPr="00236013">
        <w:rPr>
          <w:rFonts w:ascii="Times New Roman" w:hAnsi="Times New Roman" w:cs="Times New Roman"/>
          <w:b/>
          <w:sz w:val="24"/>
        </w:rPr>
        <w:lastRenderedPageBreak/>
        <w:t>题线索。材料表明政协</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5BFAEDE3"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．作为爱国者的政治联盟，发扬了协商民主的优势</w:t>
      </w:r>
    </w:p>
    <w:p w14:paraId="4485162D"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B</w:t>
      </w:r>
      <w:r w:rsidRPr="00236013">
        <w:rPr>
          <w:rFonts w:ascii="Times New Roman" w:hAnsi="Times New Roman" w:cs="Times New Roman"/>
          <w:b/>
          <w:sz w:val="24"/>
        </w:rPr>
        <w:t>．聚焦地方发展中心任务，通过民主协商汇聚共识</w:t>
      </w:r>
    </w:p>
    <w:p w14:paraId="40B087BA"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C</w:t>
      </w:r>
      <w:r w:rsidRPr="00236013">
        <w:rPr>
          <w:rFonts w:ascii="Times New Roman" w:hAnsi="Times New Roman" w:cs="Times New Roman"/>
          <w:b/>
          <w:sz w:val="24"/>
        </w:rPr>
        <w:t>．行使提案权，采取多种方式听取人民意见和要求</w:t>
      </w:r>
    </w:p>
    <w:p w14:paraId="4F53BA12"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D</w:t>
      </w:r>
      <w:r w:rsidRPr="00236013">
        <w:rPr>
          <w:rFonts w:ascii="Times New Roman" w:hAnsi="Times New Roman" w:cs="Times New Roman"/>
          <w:b/>
          <w:sz w:val="24"/>
        </w:rPr>
        <w:t>．通过政党协商集中意见，推动决策科学化民主化</w:t>
      </w:r>
    </w:p>
    <w:p w14:paraId="5A1613A9"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hint="eastAsia"/>
          <w:b/>
          <w:sz w:val="24"/>
        </w:rPr>
        <w:t>人民政协是最广泛的爱国统一战线组织，而不是爱国者的政治联盟，</w:t>
      </w:r>
      <w:r w:rsidRPr="00236013">
        <w:rPr>
          <w:rFonts w:ascii="Times New Roman" w:eastAsia="华文楷体" w:hAnsi="Times New Roman" w:cs="Times New Roman"/>
          <w:b/>
          <w:sz w:val="24"/>
        </w:rPr>
        <w:t>A</w:t>
      </w:r>
      <w:r w:rsidRPr="00236013">
        <w:rPr>
          <w:rFonts w:ascii="Times New Roman" w:eastAsia="华文楷体" w:hAnsi="Times New Roman" w:cs="Times New Roman"/>
          <w:b/>
          <w:sz w:val="24"/>
        </w:rPr>
        <w:t>错误。政协面向社会公开征集提案选题线索，表明政协聚焦地方发展中心任务，通过民主协商汇聚共识，</w:t>
      </w:r>
      <w:r w:rsidRPr="00236013">
        <w:rPr>
          <w:rFonts w:ascii="Times New Roman" w:eastAsia="华文楷体" w:hAnsi="Times New Roman" w:cs="Times New Roman"/>
          <w:b/>
          <w:sz w:val="24"/>
        </w:rPr>
        <w:t>B</w:t>
      </w:r>
      <w:r w:rsidRPr="00236013">
        <w:rPr>
          <w:rFonts w:ascii="Times New Roman" w:eastAsia="华文楷体" w:hAnsi="Times New Roman" w:cs="Times New Roman"/>
          <w:b/>
          <w:sz w:val="24"/>
        </w:rPr>
        <w:t>符合题意。提案权是人大代表的权利，人民政协通过提案参政议政，但不是行使提案权，</w:t>
      </w:r>
      <w:r w:rsidRPr="00236013">
        <w:rPr>
          <w:rFonts w:ascii="Times New Roman" w:eastAsia="华文楷体" w:hAnsi="Times New Roman" w:cs="Times New Roman"/>
          <w:b/>
          <w:sz w:val="24"/>
        </w:rPr>
        <w:t>C</w:t>
      </w:r>
      <w:r w:rsidRPr="00236013">
        <w:rPr>
          <w:rFonts w:ascii="Times New Roman" w:eastAsia="华文楷体" w:hAnsi="Times New Roman" w:cs="Times New Roman"/>
          <w:b/>
          <w:sz w:val="24"/>
        </w:rPr>
        <w:t>错误。材料不涉及通过政党协商集中意见，</w:t>
      </w:r>
      <w:r w:rsidRPr="00236013">
        <w:rPr>
          <w:rFonts w:ascii="Times New Roman" w:eastAsia="华文楷体" w:hAnsi="Times New Roman" w:cs="Times New Roman"/>
          <w:b/>
          <w:sz w:val="24"/>
        </w:rPr>
        <w:t>D</w:t>
      </w:r>
      <w:r w:rsidRPr="00236013">
        <w:rPr>
          <w:rFonts w:ascii="Times New Roman" w:eastAsia="华文楷体" w:hAnsi="Times New Roman" w:cs="Times New Roman"/>
          <w:b/>
          <w:sz w:val="24"/>
        </w:rPr>
        <w:t>与题意不符。</w:t>
      </w:r>
    </w:p>
    <w:p w14:paraId="1BFD3368"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4</w:t>
      </w:r>
      <w:r w:rsidRPr="00236013">
        <w:rPr>
          <w:rFonts w:ascii="Times New Roman" w:hAnsi="Times New Roman" w:cs="Times New Roman"/>
          <w:b/>
          <w:sz w:val="24"/>
        </w:rPr>
        <w:t>．受出生人口数量走低、消费层次上升等因素影响，</w:t>
      </w:r>
      <w:proofErr w:type="gramStart"/>
      <w:r w:rsidRPr="00236013">
        <w:rPr>
          <w:rFonts w:ascii="Times New Roman" w:hAnsi="Times New Roman" w:cs="Times New Roman"/>
          <w:b/>
          <w:sz w:val="24"/>
        </w:rPr>
        <w:t>医</w:t>
      </w:r>
      <w:proofErr w:type="gramEnd"/>
      <w:r w:rsidRPr="00236013">
        <w:rPr>
          <w:rFonts w:ascii="Times New Roman" w:hAnsi="Times New Roman" w:cs="Times New Roman"/>
          <w:b/>
          <w:sz w:val="24"/>
        </w:rPr>
        <w:t>保筹资和支出面临多重挑战，如医疗服务价格机制与医务人员薪酬缺乏有效衔接问题。全国政协委员提出动态调整医疗服务价格等措施。据此，某市医疗保障局近日印发公立医疗机构专</w:t>
      </w:r>
      <w:r w:rsidRPr="00236013">
        <w:rPr>
          <w:rFonts w:ascii="Times New Roman" w:hAnsi="Times New Roman" w:cs="Times New Roman" w:hint="eastAsia"/>
          <w:b/>
          <w:sz w:val="24"/>
        </w:rPr>
        <w:t>项医疗服务价格调整方案的通知，调整项目涉及</w:t>
      </w:r>
      <w:r w:rsidRPr="00236013">
        <w:rPr>
          <w:rFonts w:ascii="Times New Roman" w:hAnsi="Times New Roman" w:cs="Times New Roman"/>
          <w:b/>
          <w:sz w:val="24"/>
        </w:rPr>
        <w:t>24</w:t>
      </w:r>
      <w:r w:rsidRPr="00236013">
        <w:rPr>
          <w:rFonts w:ascii="Times New Roman" w:hAnsi="Times New Roman" w:cs="Times New Roman"/>
          <w:b/>
          <w:sz w:val="24"/>
        </w:rPr>
        <w:t>项。政协委员提出有效措施说明</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5BA9DDAB"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．作为政治联盟积极推动民生问题的解决</w:t>
      </w:r>
    </w:p>
    <w:p w14:paraId="1EA9CE80"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B</w:t>
      </w:r>
      <w:r w:rsidRPr="00236013">
        <w:rPr>
          <w:rFonts w:ascii="Times New Roman" w:hAnsi="Times New Roman" w:cs="Times New Roman"/>
          <w:b/>
          <w:sz w:val="24"/>
        </w:rPr>
        <w:t>．人民政协履行职能促进决策更加科学化</w:t>
      </w:r>
    </w:p>
    <w:p w14:paraId="7363D51F"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C</w:t>
      </w:r>
      <w:r w:rsidRPr="00236013">
        <w:rPr>
          <w:rFonts w:ascii="Times New Roman" w:hAnsi="Times New Roman" w:cs="Times New Roman"/>
          <w:b/>
          <w:sz w:val="24"/>
        </w:rPr>
        <w:t>．人民政协充分履行政治协商的国家职能</w:t>
      </w:r>
    </w:p>
    <w:p w14:paraId="57F3F12F"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D</w:t>
      </w:r>
      <w:r w:rsidRPr="00236013">
        <w:rPr>
          <w:rFonts w:ascii="Times New Roman" w:hAnsi="Times New Roman" w:cs="Times New Roman"/>
          <w:b/>
          <w:sz w:val="24"/>
        </w:rPr>
        <w:t>．人民政协将协商民主贯穿民主监督全过程</w:t>
      </w:r>
    </w:p>
    <w:p w14:paraId="447879B5"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全国政协委员提出动态调整医疗服务价格等措施，被某市医疗保障局采纳，说明人民政协履行职能促进决策更加科学化，</w:t>
      </w:r>
      <w:r w:rsidRPr="00236013">
        <w:rPr>
          <w:rFonts w:ascii="Times New Roman" w:eastAsia="华文楷体" w:hAnsi="Times New Roman" w:cs="Times New Roman"/>
          <w:b/>
          <w:sz w:val="24"/>
        </w:rPr>
        <w:t>B</w:t>
      </w:r>
      <w:r w:rsidRPr="00236013">
        <w:rPr>
          <w:rFonts w:ascii="Times New Roman" w:eastAsia="华文楷体" w:hAnsi="Times New Roman" w:cs="Times New Roman"/>
          <w:b/>
          <w:sz w:val="24"/>
        </w:rPr>
        <w:t>正确。政协委员不是政治联盟，</w:t>
      </w:r>
      <w:r w:rsidRPr="00236013">
        <w:rPr>
          <w:rFonts w:ascii="Times New Roman" w:eastAsia="华文楷体" w:hAnsi="Times New Roman" w:cs="Times New Roman"/>
          <w:b/>
          <w:sz w:val="24"/>
        </w:rPr>
        <w:t>A</w:t>
      </w:r>
      <w:r w:rsidRPr="00236013">
        <w:rPr>
          <w:rFonts w:ascii="Times New Roman" w:eastAsia="华文楷体" w:hAnsi="Times New Roman" w:cs="Times New Roman"/>
          <w:b/>
          <w:sz w:val="24"/>
        </w:rPr>
        <w:t>错误。人民政协不是国家机关，不履行国家职能，</w:t>
      </w:r>
      <w:r w:rsidRPr="00236013">
        <w:rPr>
          <w:rFonts w:ascii="Times New Roman" w:eastAsia="华文楷体" w:hAnsi="Times New Roman" w:cs="Times New Roman"/>
          <w:b/>
          <w:sz w:val="24"/>
        </w:rPr>
        <w:t>C</w:t>
      </w:r>
      <w:r w:rsidRPr="00236013">
        <w:rPr>
          <w:rFonts w:ascii="Times New Roman" w:eastAsia="华文楷体" w:hAnsi="Times New Roman" w:cs="Times New Roman"/>
          <w:b/>
          <w:sz w:val="24"/>
        </w:rPr>
        <w:t>错误。材料未体现将协商民主</w:t>
      </w:r>
      <w:r w:rsidRPr="00236013">
        <w:rPr>
          <w:rFonts w:ascii="Times New Roman" w:eastAsia="华文楷体" w:hAnsi="Times New Roman" w:cs="Times New Roman" w:hint="eastAsia"/>
          <w:b/>
          <w:sz w:val="24"/>
        </w:rPr>
        <w:t>贯穿民主监督全过程，</w:t>
      </w:r>
      <w:r w:rsidRPr="00236013">
        <w:rPr>
          <w:rFonts w:ascii="Times New Roman" w:eastAsia="华文楷体" w:hAnsi="Times New Roman" w:cs="Times New Roman"/>
          <w:b/>
          <w:sz w:val="24"/>
        </w:rPr>
        <w:t>D</w:t>
      </w:r>
      <w:r w:rsidRPr="00236013">
        <w:rPr>
          <w:rFonts w:ascii="Times New Roman" w:eastAsia="华文楷体" w:hAnsi="Times New Roman" w:cs="Times New Roman"/>
          <w:b/>
          <w:sz w:val="24"/>
        </w:rPr>
        <w:t>排除。</w:t>
      </w:r>
    </w:p>
    <w:p w14:paraId="5CE1E23A"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5</w:t>
      </w:r>
      <w:r w:rsidRPr="00236013">
        <w:rPr>
          <w:rFonts w:ascii="Times New Roman" w:hAnsi="Times New Roman" w:cs="Times New Roman"/>
          <w:b/>
          <w:sz w:val="24"/>
        </w:rPr>
        <w:t>．社会主义协商民主是在中国共产党领导下，人民内部各方面围绕改革发展稳定重大问题和涉及群众切身利益的实际问题，在决策之前和决策实施之中开展广泛协商，努力形成共识的重要民主形式。社会主义协商民主是</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60B0C43A"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lastRenderedPageBreak/>
        <w:t>①</w:t>
      </w:r>
      <w:r w:rsidRPr="00236013">
        <w:rPr>
          <w:rFonts w:ascii="Times New Roman" w:hAnsi="Times New Roman" w:cs="Times New Roman"/>
          <w:b/>
          <w:sz w:val="24"/>
        </w:rPr>
        <w:t>实现中国共产党的领导的重要方式</w:t>
      </w:r>
    </w:p>
    <w:p w14:paraId="7864DA41"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我国民主党派参与执政的有效途径</w:t>
      </w:r>
    </w:p>
    <w:p w14:paraId="5015F31D"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我国社会主义民主政治的独特优势</w:t>
      </w:r>
    </w:p>
    <w:p w14:paraId="751C70FB"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人民政协履行国家职能的重要机制</w:t>
      </w:r>
    </w:p>
    <w:p w14:paraId="5F273808"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①③    C</w:t>
      </w:r>
      <w:r w:rsidRPr="00236013">
        <w:rPr>
          <w:rFonts w:ascii="Times New Roman" w:hAnsi="Times New Roman" w:cs="Times New Roman"/>
          <w:b/>
          <w:sz w:val="24"/>
        </w:rPr>
        <w:t>．</w:t>
      </w:r>
      <w:r w:rsidRPr="00236013">
        <w:rPr>
          <w:rFonts w:ascii="Times New Roman" w:hAnsi="Times New Roman" w:cs="Times New Roman"/>
          <w:b/>
          <w:sz w:val="24"/>
        </w:rPr>
        <w:t>②④    D</w:t>
      </w:r>
      <w:r w:rsidRPr="00236013">
        <w:rPr>
          <w:rFonts w:ascii="Times New Roman" w:hAnsi="Times New Roman" w:cs="Times New Roman"/>
          <w:b/>
          <w:sz w:val="24"/>
        </w:rPr>
        <w:t>．</w:t>
      </w:r>
      <w:r w:rsidRPr="00236013">
        <w:rPr>
          <w:rFonts w:ascii="Times New Roman" w:hAnsi="Times New Roman" w:cs="Times New Roman"/>
          <w:b/>
          <w:sz w:val="24"/>
        </w:rPr>
        <w:t>③④</w:t>
      </w:r>
    </w:p>
    <w:p w14:paraId="7E9D65A4" w14:textId="77777777" w:rsidR="00514451" w:rsidRPr="00236013" w:rsidRDefault="00514451" w:rsidP="00514451">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社会主义协商民主</w:t>
      </w:r>
      <w:r w:rsidRPr="00236013">
        <w:rPr>
          <w:rFonts w:ascii="Times New Roman" w:eastAsia="华文楷体" w:hAnsi="Times New Roman" w:cs="Times New Roman" w:hint="eastAsia"/>
          <w:b/>
          <w:sz w:val="24"/>
        </w:rPr>
        <w:t>是在中国共产党领导下，人民内部各方面围绕改革发展稳定重大问题和涉及群众切身利益的实际问题，在决策之前和决策实施之中开展广泛协商，努力形成共识的重要民主形式。可见这是实现中国共产党的领导的重要方式，是我国社会主义民主政治的独特优势，①③符合题意；中国共产党是我国的执政党，各民主党派是参政党，不能参与执政，②错误；人民政协不是国家机关，不能履行国家职能，④错误。</w:t>
      </w:r>
      <w:r w:rsidRPr="00236013">
        <w:rPr>
          <w:rFonts w:ascii="Times New Roman" w:eastAsia="华文楷体" w:hAnsi="Times New Roman" w:cs="Times New Roman"/>
          <w:b/>
          <w:sz w:val="24"/>
        </w:rPr>
        <w:t xml:space="preserve"> </w:t>
      </w:r>
    </w:p>
    <w:p w14:paraId="77514381"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6</w:t>
      </w:r>
      <w:r w:rsidRPr="00236013">
        <w:rPr>
          <w:rFonts w:ascii="Times New Roman" w:eastAsia="华文楷体" w:hAnsi="Times New Roman" w:cs="Times New Roman"/>
          <w:b/>
          <w:sz w:val="24"/>
        </w:rPr>
        <w:t>．</w:t>
      </w:r>
      <w:r w:rsidRPr="00236013">
        <w:rPr>
          <w:rFonts w:ascii="Times New Roman" w:hAnsi="Times New Roman" w:cs="Times New Roman"/>
          <w:b/>
          <w:sz w:val="24"/>
        </w:rPr>
        <w:t>宁夏回族自治区有一批村集体经济是以财政扶持资金为本金，吸纳民营企业、个人合作经营发展起来的，而这些参与市场经济的集体经营性</w:t>
      </w:r>
      <w:r w:rsidRPr="00236013">
        <w:rPr>
          <w:rFonts w:ascii="Times New Roman" w:hAnsi="Times New Roman" w:cs="Times New Roman" w:hint="eastAsia"/>
          <w:b/>
          <w:sz w:val="24"/>
        </w:rPr>
        <w:t>资产一直缺乏有效监管。全国政协重点提案调研组赴宁夏回族自治区银川市开展调研相关情况，并建议国家尽快建立现代经营管理制度。这说明人民政协</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0397A0AE"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加强经济监管，保障国家利益</w:t>
      </w:r>
    </w:p>
    <w:p w14:paraId="6AFBED94"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参与政治协商，为国建言献策</w:t>
      </w:r>
    </w:p>
    <w:p w14:paraId="5DD633B6"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履行参政议政和民主监督职能</w:t>
      </w:r>
    </w:p>
    <w:p w14:paraId="7D8AAB26"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为国家治理体系现代化作贡献</w:t>
      </w:r>
    </w:p>
    <w:p w14:paraId="4BD4CF6F"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③④</w:t>
      </w:r>
    </w:p>
    <w:p w14:paraId="3E26AE44"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D</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材料体现人民政协开展调研，了解</w:t>
      </w:r>
      <w:r w:rsidRPr="00236013">
        <w:rPr>
          <w:rFonts w:hAnsi="宋体" w:cs="Times New Roman"/>
          <w:b/>
          <w:sz w:val="24"/>
        </w:rPr>
        <w:t>“</w:t>
      </w:r>
      <w:r w:rsidRPr="00236013">
        <w:rPr>
          <w:rFonts w:ascii="Times New Roman" w:eastAsia="华文楷体" w:hAnsi="Times New Roman" w:cs="Times New Roman"/>
          <w:b/>
          <w:sz w:val="24"/>
        </w:rPr>
        <w:t>集体经营性资产一直缺乏有效监管</w:t>
      </w:r>
      <w:r w:rsidRPr="00236013">
        <w:rPr>
          <w:rFonts w:hAnsi="宋体" w:cs="Times New Roman"/>
          <w:b/>
          <w:sz w:val="24"/>
        </w:rPr>
        <w:t>”</w:t>
      </w:r>
      <w:r w:rsidRPr="00236013">
        <w:rPr>
          <w:rFonts w:ascii="Times New Roman" w:eastAsia="华文楷体" w:hAnsi="Times New Roman" w:cs="Times New Roman"/>
          <w:b/>
          <w:sz w:val="24"/>
        </w:rPr>
        <w:t>的相关情况，并建议国家尽快建立现代经营管理制度，体现了人民政协履行参政</w:t>
      </w:r>
      <w:r w:rsidRPr="00236013">
        <w:rPr>
          <w:rFonts w:ascii="Times New Roman" w:eastAsia="华文楷体" w:hAnsi="Times New Roman" w:cs="Times New Roman" w:hint="eastAsia"/>
          <w:b/>
          <w:sz w:val="24"/>
        </w:rPr>
        <w:t>议政和民主监督职能，为国家治理体系现代化作贡献，③④正确。经济监管属于政府的职能，①不符合题意。材料旨在说明人民政协履行参政议政和民主监督的职能，没有体现参与政治协商，②排除。</w:t>
      </w:r>
    </w:p>
    <w:p w14:paraId="6CF8317B" w14:textId="77777777" w:rsidR="00514451" w:rsidRPr="00236013" w:rsidRDefault="00514451" w:rsidP="00514451">
      <w:pPr>
        <w:pStyle w:val="a3"/>
        <w:spacing w:line="360" w:lineRule="auto"/>
        <w:jc w:val="center"/>
        <w:rPr>
          <w:rFonts w:ascii="Times New Roman" w:hAnsi="Times New Roman" w:cs="Times New Roman"/>
          <w:b/>
          <w:sz w:val="24"/>
        </w:rPr>
      </w:pPr>
      <w:r>
        <w:rPr>
          <w:rFonts w:ascii="Times New Roman" w:hAnsi="Times New Roman" w:cs="Times New Roman"/>
          <w:b/>
          <w:noProof/>
          <w:sz w:val="24"/>
        </w:rPr>
        <w:lastRenderedPageBreak/>
        <w:drawing>
          <wp:inline distT="0" distB="0" distL="0" distR="0" wp14:anchorId="69EF1188" wp14:editId="13808A1E">
            <wp:extent cx="5318125" cy="380365"/>
            <wp:effectExtent l="0" t="0" r="0" b="635"/>
            <wp:docPr id="1" name="图片 1" descr="D:\董苗苗\25-26 四川点金训练 思想政治人教必修3\综合性·创新提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董苗苗\25-26 四川点金训练 思想政治人教必修3\综合性·创新提升.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18125" cy="380365"/>
                    </a:xfrm>
                    <a:prstGeom prst="rect">
                      <a:avLst/>
                    </a:prstGeom>
                    <a:noFill/>
                    <a:ln>
                      <a:noFill/>
                    </a:ln>
                  </pic:spPr>
                </pic:pic>
              </a:graphicData>
            </a:graphic>
          </wp:inline>
        </w:drawing>
      </w:r>
    </w:p>
    <w:p w14:paraId="088F202B"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7</w:t>
      </w:r>
      <w:r w:rsidRPr="00236013">
        <w:rPr>
          <w:rFonts w:ascii="Times New Roman" w:hAnsi="Times New Roman" w:cs="Times New Roman"/>
          <w:b/>
          <w:sz w:val="24"/>
        </w:rPr>
        <w:t>．党的二十大闭幕后，各民主党派中央、全国工商联和无党派人士以各种形式认真学习贯彻党的二十大精神。大家一致表示，要始终高举爱国主义、社会主义伟大旗帜，始终坚持大团结大联合，为</w:t>
      </w:r>
      <w:r w:rsidRPr="00236013">
        <w:rPr>
          <w:rFonts w:ascii="Times New Roman" w:hAnsi="Times New Roman" w:cs="Times New Roman" w:hint="eastAsia"/>
          <w:b/>
          <w:sz w:val="24"/>
        </w:rPr>
        <w:t>实现中华民族伟大复兴中国</w:t>
      </w:r>
      <w:proofErr w:type="gramStart"/>
      <w:r w:rsidRPr="00236013">
        <w:rPr>
          <w:rFonts w:ascii="Times New Roman" w:hAnsi="Times New Roman" w:cs="Times New Roman" w:hint="eastAsia"/>
          <w:b/>
          <w:sz w:val="24"/>
        </w:rPr>
        <w:t>梦一起</w:t>
      </w:r>
      <w:proofErr w:type="gramEnd"/>
      <w:r w:rsidRPr="00236013">
        <w:rPr>
          <w:rFonts w:ascii="Times New Roman" w:hAnsi="Times New Roman" w:cs="Times New Roman" w:hint="eastAsia"/>
          <w:b/>
          <w:sz w:val="24"/>
        </w:rPr>
        <w:t>来想、一起来干。由此可见</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75D1B50F"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各民主党派与中国共产党是通力合作的亲密友党，接受党的政治领导</w:t>
      </w:r>
    </w:p>
    <w:p w14:paraId="091BFD6F" w14:textId="4BE9F79F" w:rsidR="00514451" w:rsidRPr="00236013" w:rsidRDefault="00514451" w:rsidP="00514451">
      <w:pPr>
        <w:pStyle w:val="a3"/>
        <w:spacing w:line="360" w:lineRule="auto"/>
        <w:rPr>
          <w:rFonts w:ascii="Times New Roman" w:hAnsi="Times New Roman" w:cs="Times New Roman" w:hint="eastAsia"/>
          <w:b/>
          <w:sz w:val="24"/>
        </w:rPr>
      </w:pPr>
      <w:r w:rsidRPr="00236013">
        <w:rPr>
          <w:rFonts w:ascii="Times New Roman" w:hAnsi="Times New Roman" w:cs="Times New Roman"/>
          <w:b/>
          <w:sz w:val="24"/>
        </w:rPr>
        <w:t>②</w:t>
      </w:r>
      <w:r w:rsidRPr="00236013">
        <w:rPr>
          <w:rFonts w:ascii="Times New Roman" w:hAnsi="Times New Roman" w:cs="Times New Roman"/>
          <w:b/>
          <w:sz w:val="24"/>
        </w:rPr>
        <w:t>各民主党派具有法律赋予的参政权和监督权，参与决定国家</w:t>
      </w:r>
      <w:r w:rsidR="00E07AB4">
        <w:rPr>
          <w:rFonts w:ascii="Times New Roman" w:hAnsi="Times New Roman" w:cs="Times New Roman" w:hint="eastAsia"/>
          <w:b/>
          <w:sz w:val="24"/>
        </w:rPr>
        <w:t>重要方针政策</w:t>
      </w:r>
    </w:p>
    <w:p w14:paraId="11D63DE7"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人民政协作为爱国统一战线组织，发挥界别优势，履行政治协商职能</w:t>
      </w:r>
    </w:p>
    <w:p w14:paraId="631191B2"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中国特色社会主义政党制度展现出了强大的生命力和显著的优越性</w:t>
      </w:r>
    </w:p>
    <w:p w14:paraId="340F3E25"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③④</w:t>
      </w:r>
    </w:p>
    <w:p w14:paraId="47CFDB2C" w14:textId="1018158C"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材料中指出党的二十大闭幕后，各民主党派中央、全国工商联和无党派人士以各种形式认真</w:t>
      </w:r>
      <w:r w:rsidRPr="00236013">
        <w:rPr>
          <w:rFonts w:ascii="Times New Roman" w:eastAsia="华文楷体" w:hAnsi="Times New Roman" w:cs="Times New Roman" w:hint="eastAsia"/>
          <w:b/>
          <w:sz w:val="24"/>
        </w:rPr>
        <w:t>学习贯彻党的二十大精神，并表示要与中国共产党一起共同致力于中华民族伟大复兴的实现，这表明中国特色社会主义政党制度展现出了强大的生命力和显著的优越性，民主党派与中国共产党是通力合作的亲密友党，接受中国共产党的政治领导，①④正确。民主党派具有法律赋予的参政权，参与国家</w:t>
      </w:r>
      <w:r w:rsidR="00E07AB4">
        <w:rPr>
          <w:rFonts w:ascii="Times New Roman" w:eastAsia="华文楷体" w:hAnsi="Times New Roman" w:cs="Times New Roman" w:hint="eastAsia"/>
          <w:b/>
          <w:sz w:val="24"/>
        </w:rPr>
        <w:t>方针政策</w:t>
      </w:r>
      <w:r w:rsidRPr="00236013">
        <w:rPr>
          <w:rFonts w:ascii="Times New Roman" w:eastAsia="华文楷体" w:hAnsi="Times New Roman" w:cs="Times New Roman" w:hint="eastAsia"/>
          <w:b/>
          <w:sz w:val="24"/>
        </w:rPr>
        <w:t>的制定，但不能参与决定国家方针</w:t>
      </w:r>
      <w:r w:rsidR="00E07AB4">
        <w:rPr>
          <w:rFonts w:ascii="Times New Roman" w:eastAsia="华文楷体" w:hAnsi="Times New Roman" w:cs="Times New Roman" w:hint="eastAsia"/>
          <w:b/>
          <w:sz w:val="24"/>
        </w:rPr>
        <w:t>政策</w:t>
      </w:r>
      <w:r w:rsidRPr="00236013">
        <w:rPr>
          <w:rFonts w:ascii="Times New Roman" w:eastAsia="华文楷体" w:hAnsi="Times New Roman" w:cs="Times New Roman" w:hint="eastAsia"/>
          <w:b/>
          <w:sz w:val="24"/>
        </w:rPr>
        <w:t>，②不选。材料未体现人民政协履行政治协商职能，③不选。</w:t>
      </w:r>
    </w:p>
    <w:p w14:paraId="0C17F6A3"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8</w:t>
      </w:r>
      <w:r w:rsidRPr="00236013">
        <w:rPr>
          <w:rFonts w:ascii="Times New Roman" w:hAnsi="Times New Roman" w:cs="Times New Roman"/>
          <w:b/>
          <w:sz w:val="24"/>
        </w:rPr>
        <w:t>．近年来，贵州省黔东南苗族侗族自治州施秉县政协以</w:t>
      </w:r>
      <w:r w:rsidRPr="00236013">
        <w:rPr>
          <w:rFonts w:hAnsi="宋体" w:cs="Times New Roman"/>
          <w:b/>
          <w:sz w:val="24"/>
        </w:rPr>
        <w:t>“</w:t>
      </w:r>
      <w:r w:rsidRPr="00236013">
        <w:rPr>
          <w:rFonts w:ascii="Times New Roman" w:hAnsi="Times New Roman" w:cs="Times New Roman"/>
          <w:b/>
          <w:sz w:val="24"/>
        </w:rPr>
        <w:t>有事好商量，众人的事情众人商量</w:t>
      </w:r>
      <w:r w:rsidRPr="00236013">
        <w:rPr>
          <w:rFonts w:hAnsi="宋体" w:cs="Times New Roman"/>
          <w:b/>
          <w:sz w:val="24"/>
        </w:rPr>
        <w:t>”</w:t>
      </w:r>
      <w:r w:rsidRPr="00236013">
        <w:rPr>
          <w:rFonts w:ascii="Times New Roman" w:hAnsi="Times New Roman" w:cs="Times New Roman"/>
          <w:b/>
          <w:sz w:val="24"/>
        </w:rPr>
        <w:t>为理念，在群众家门口搭建</w:t>
      </w:r>
      <w:r w:rsidRPr="00236013">
        <w:rPr>
          <w:rFonts w:hAnsi="宋体" w:cs="Times New Roman"/>
          <w:b/>
          <w:sz w:val="24"/>
        </w:rPr>
        <w:t>“</w:t>
      </w:r>
      <w:r w:rsidRPr="00236013">
        <w:rPr>
          <w:rFonts w:ascii="Times New Roman" w:hAnsi="Times New Roman" w:cs="Times New Roman"/>
          <w:b/>
          <w:sz w:val="24"/>
        </w:rPr>
        <w:t>开展院坝协商</w:t>
      </w:r>
      <w:r w:rsidRPr="00236013">
        <w:rPr>
          <w:rFonts w:ascii="Times New Roman" w:hAnsi="Times New Roman" w:cs="Times New Roman"/>
          <w:b/>
          <w:sz w:val="24"/>
        </w:rPr>
        <w:t>·</w:t>
      </w:r>
      <w:r w:rsidRPr="00236013">
        <w:rPr>
          <w:rFonts w:ascii="Times New Roman" w:hAnsi="Times New Roman" w:cs="Times New Roman"/>
          <w:b/>
          <w:sz w:val="24"/>
        </w:rPr>
        <w:t>建设</w:t>
      </w:r>
      <w:r w:rsidRPr="00236013">
        <w:rPr>
          <w:rFonts w:ascii="Times New Roman" w:hAnsi="Times New Roman" w:cs="Times New Roman" w:hint="eastAsia"/>
          <w:b/>
          <w:sz w:val="24"/>
        </w:rPr>
        <w:t>和美乡村</w:t>
      </w:r>
      <w:r w:rsidRPr="00236013">
        <w:rPr>
          <w:rFonts w:hAnsi="宋体" w:cs="Times New Roman" w:hint="eastAsia"/>
          <w:b/>
          <w:sz w:val="24"/>
        </w:rPr>
        <w:t>”</w:t>
      </w:r>
      <w:r w:rsidRPr="00236013">
        <w:rPr>
          <w:rFonts w:ascii="Times New Roman" w:hAnsi="Times New Roman" w:cs="Times New Roman" w:hint="eastAsia"/>
          <w:b/>
          <w:sz w:val="24"/>
        </w:rPr>
        <w:t>协商议事平台。县政协委员、村</w:t>
      </w:r>
      <w:r w:rsidRPr="00236013">
        <w:rPr>
          <w:rFonts w:hAnsi="宋体" w:cs="Times New Roman" w:hint="eastAsia"/>
          <w:b/>
          <w:sz w:val="24"/>
        </w:rPr>
        <w:t>“</w:t>
      </w:r>
      <w:r w:rsidRPr="00236013">
        <w:rPr>
          <w:rFonts w:ascii="Times New Roman" w:hAnsi="Times New Roman" w:cs="Times New Roman" w:hint="eastAsia"/>
          <w:b/>
          <w:sz w:val="24"/>
        </w:rPr>
        <w:t>两委</w:t>
      </w:r>
      <w:r w:rsidRPr="00236013">
        <w:rPr>
          <w:rFonts w:hAnsi="宋体" w:cs="Times New Roman" w:hint="eastAsia"/>
          <w:b/>
          <w:sz w:val="24"/>
        </w:rPr>
        <w:t>”</w:t>
      </w:r>
      <w:r w:rsidRPr="00236013">
        <w:rPr>
          <w:rFonts w:ascii="Times New Roman" w:hAnsi="Times New Roman" w:cs="Times New Roman" w:hint="eastAsia"/>
          <w:b/>
          <w:sz w:val="24"/>
        </w:rPr>
        <w:t>成员、村民代表围绕移风易俗、美化环境、保护生态、助力和美乡村建设开展协商。这反映出人民政协</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0E5D81EA"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保证居民享有更切实的权利</w:t>
      </w:r>
    </w:p>
    <w:p w14:paraId="344DB86A"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创新政治协商的内容和形式</w:t>
      </w:r>
    </w:p>
    <w:p w14:paraId="24A87C26"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参与基层治理促进社会和谐</w:t>
      </w:r>
    </w:p>
    <w:p w14:paraId="6EAF75C6"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通过协商民主助力文明进步</w:t>
      </w:r>
    </w:p>
    <w:p w14:paraId="5C462111"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①③    C</w:t>
      </w:r>
      <w:r w:rsidRPr="00236013">
        <w:rPr>
          <w:rFonts w:ascii="Times New Roman" w:hAnsi="Times New Roman" w:cs="Times New Roman"/>
          <w:b/>
          <w:sz w:val="24"/>
        </w:rPr>
        <w:t>．</w:t>
      </w:r>
      <w:r w:rsidRPr="00236013">
        <w:rPr>
          <w:rFonts w:ascii="Times New Roman" w:hAnsi="Times New Roman" w:cs="Times New Roman"/>
          <w:b/>
          <w:sz w:val="24"/>
        </w:rPr>
        <w:t>②④    D</w:t>
      </w:r>
      <w:r w:rsidRPr="00236013">
        <w:rPr>
          <w:rFonts w:ascii="Times New Roman" w:hAnsi="Times New Roman" w:cs="Times New Roman"/>
          <w:b/>
          <w:sz w:val="24"/>
        </w:rPr>
        <w:t>．</w:t>
      </w:r>
      <w:r w:rsidRPr="00236013">
        <w:rPr>
          <w:rFonts w:ascii="Times New Roman" w:hAnsi="Times New Roman" w:cs="Times New Roman"/>
          <w:b/>
          <w:sz w:val="24"/>
        </w:rPr>
        <w:t>③④</w:t>
      </w:r>
    </w:p>
    <w:p w14:paraId="096F7800"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D</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人民政协不是国家机关，不能保证居民享有更切实的权利，</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错误。</w:t>
      </w:r>
      <w:r w:rsidRPr="00236013">
        <w:rPr>
          <w:rFonts w:ascii="Times New Roman" w:eastAsia="华文楷体" w:hAnsi="Times New Roman" w:cs="Times New Roman"/>
          <w:b/>
          <w:sz w:val="24"/>
        </w:rPr>
        <w:lastRenderedPageBreak/>
        <w:t>材料未涉及创新政治协商的内容，</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不符合题意。县政协委员、村</w:t>
      </w:r>
      <w:r w:rsidRPr="00236013">
        <w:rPr>
          <w:rFonts w:hAnsi="宋体" w:cs="Times New Roman"/>
          <w:b/>
          <w:sz w:val="24"/>
        </w:rPr>
        <w:t>“</w:t>
      </w:r>
      <w:r w:rsidRPr="00236013">
        <w:rPr>
          <w:rFonts w:ascii="Times New Roman" w:eastAsia="华文楷体" w:hAnsi="Times New Roman" w:cs="Times New Roman"/>
          <w:b/>
          <w:sz w:val="24"/>
        </w:rPr>
        <w:t>两委</w:t>
      </w:r>
      <w:r w:rsidRPr="00236013">
        <w:rPr>
          <w:rFonts w:hAnsi="宋体" w:cs="Times New Roman"/>
          <w:b/>
          <w:sz w:val="24"/>
        </w:rPr>
        <w:t>”</w:t>
      </w:r>
      <w:r w:rsidRPr="00236013">
        <w:rPr>
          <w:rFonts w:ascii="Times New Roman" w:eastAsia="华文楷体" w:hAnsi="Times New Roman" w:cs="Times New Roman"/>
          <w:b/>
          <w:sz w:val="24"/>
        </w:rPr>
        <w:t>成员、村民代表</w:t>
      </w:r>
      <w:r w:rsidRPr="00236013">
        <w:rPr>
          <w:rFonts w:ascii="Times New Roman" w:eastAsia="华文楷体" w:hAnsi="Times New Roman" w:cs="Times New Roman" w:hint="eastAsia"/>
          <w:b/>
          <w:sz w:val="24"/>
        </w:rPr>
        <w:t>围绕移风易俗、美化环境、保护生态、助力和美乡村建设开展协商。这反映出人民政协参与基层治理促进社会和谐，通过协商民主助力文明进步，③④符合题意。</w:t>
      </w:r>
    </w:p>
    <w:p w14:paraId="145B3DEB" w14:textId="5E871C54"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9</w:t>
      </w:r>
      <w:r w:rsidRPr="00236013">
        <w:rPr>
          <w:rFonts w:ascii="Times New Roman" w:hAnsi="Times New Roman" w:cs="Times New Roman"/>
          <w:b/>
          <w:sz w:val="24"/>
        </w:rPr>
        <w:t>．</w:t>
      </w:r>
      <w:r w:rsidRPr="00236013">
        <w:rPr>
          <w:rFonts w:ascii="Times New Roman" w:eastAsia="华文楷体" w:hAnsi="Times New Roman" w:cs="Times New Roman"/>
          <w:b/>
          <w:sz w:val="24"/>
        </w:rPr>
        <w:t>党的十八大以来，中共中央多次通过召开党外人士协商会、座谈会等方式，就国家</w:t>
      </w:r>
      <w:r w:rsidR="00E07AB4">
        <w:rPr>
          <w:rFonts w:ascii="Times New Roman" w:eastAsia="华文楷体" w:hAnsi="Times New Roman" w:cs="Times New Roman" w:hint="eastAsia"/>
          <w:b/>
          <w:sz w:val="24"/>
        </w:rPr>
        <w:t>重要方针政策</w:t>
      </w:r>
      <w:r w:rsidRPr="00236013">
        <w:rPr>
          <w:rFonts w:ascii="Times New Roman" w:eastAsia="华文楷体" w:hAnsi="Times New Roman" w:cs="Times New Roman"/>
          <w:b/>
          <w:sz w:val="24"/>
        </w:rPr>
        <w:t>、经济工作等听取民主党派的意见和建议。民主党派充分利用协商平台，提升参政议政能力，积极发挥作用。在中国共产党的领导下，各民主党派以政协为平台，以党派名义建言献策，是各民主党派准确把握历史定位、履行参政党职能的重要体现。</w:t>
      </w:r>
    </w:p>
    <w:p w14:paraId="0B631067" w14:textId="77777777" w:rsidR="00514451" w:rsidRPr="00236013" w:rsidRDefault="00514451" w:rsidP="00514451">
      <w:pPr>
        <w:pStyle w:val="a3"/>
        <w:spacing w:line="360" w:lineRule="auto"/>
        <w:rPr>
          <w:rFonts w:ascii="Times New Roman" w:hAnsi="Times New Roman" w:cs="Times New Roman"/>
          <w:b/>
          <w:sz w:val="24"/>
        </w:rPr>
      </w:pPr>
      <w:r w:rsidRPr="00236013">
        <w:rPr>
          <w:rFonts w:ascii="Times New Roman" w:hAnsi="Times New Roman" w:cs="Times New Roman"/>
          <w:b/>
          <w:sz w:val="24"/>
        </w:rPr>
        <w:t>结合材料，运用《</w:t>
      </w:r>
      <w:r w:rsidRPr="00236013">
        <w:rPr>
          <w:rFonts w:ascii="Times New Roman" w:hAnsi="Times New Roman" w:cs="Times New Roman" w:hint="eastAsia"/>
          <w:b/>
          <w:sz w:val="24"/>
        </w:rPr>
        <w:t>政治与法治》的相关知识，分析中共中央为什么要听取各民主党派的意见和建议。</w:t>
      </w:r>
    </w:p>
    <w:p w14:paraId="72790373" w14:textId="77C81676" w:rsidR="00514451" w:rsidRPr="00236013" w:rsidRDefault="00514451" w:rsidP="00514451">
      <w:pPr>
        <w:pStyle w:val="a3"/>
        <w:spacing w:line="360" w:lineRule="auto"/>
        <w:rPr>
          <w:rFonts w:ascii="Times New Roman" w:hAnsi="Times New Roman" w:cs="Times New Roman"/>
          <w:b/>
          <w:sz w:val="24"/>
        </w:rPr>
      </w:pPr>
      <w:r w:rsidRPr="00904B63">
        <w:rPr>
          <w:rFonts w:ascii="Times New Roman" w:eastAsia="黑体" w:hAnsi="Times New Roman" w:cs="Times New Roman"/>
          <w:b/>
          <w:color w:val="FF0000"/>
          <w:sz w:val="24"/>
        </w:rPr>
        <w:t>答案：</w:t>
      </w:r>
      <w:r w:rsidRPr="00236013">
        <w:rPr>
          <w:rFonts w:ascii="Times New Roman" w:hAnsi="Times New Roman" w:cs="Times New Roman"/>
          <w:b/>
          <w:sz w:val="24"/>
        </w:rPr>
        <w:t>①</w:t>
      </w:r>
      <w:r w:rsidRPr="00236013">
        <w:rPr>
          <w:rFonts w:ascii="Times New Roman" w:hAnsi="Times New Roman" w:cs="Times New Roman"/>
          <w:b/>
          <w:sz w:val="24"/>
        </w:rPr>
        <w:t>中国共产党是中国特色社会主义事业的领导核心，在国家</w:t>
      </w:r>
      <w:r w:rsidR="00E07AB4">
        <w:rPr>
          <w:rFonts w:ascii="Times New Roman" w:hAnsi="Times New Roman" w:cs="Times New Roman" w:hint="eastAsia"/>
          <w:b/>
          <w:sz w:val="24"/>
        </w:rPr>
        <w:t>重要方针政策</w:t>
      </w:r>
      <w:r w:rsidRPr="00236013">
        <w:rPr>
          <w:rFonts w:ascii="Times New Roman" w:hAnsi="Times New Roman" w:cs="Times New Roman"/>
          <w:b/>
          <w:sz w:val="24"/>
        </w:rPr>
        <w:t>、经济工作等方面，中共中央广泛听取各民主党派的意见和建议，这有利于更好地实现最广大人民的根本利益。</w:t>
      </w:r>
      <w:r w:rsidRPr="00236013">
        <w:rPr>
          <w:rFonts w:ascii="Times New Roman" w:hAnsi="Times New Roman" w:cs="Times New Roman"/>
          <w:b/>
          <w:sz w:val="24"/>
        </w:rPr>
        <w:t>②</w:t>
      </w:r>
      <w:r w:rsidRPr="00236013">
        <w:rPr>
          <w:rFonts w:ascii="Times New Roman" w:hAnsi="Times New Roman" w:cs="Times New Roman"/>
          <w:b/>
          <w:sz w:val="24"/>
        </w:rPr>
        <w:t>我国实行中国共产党领导的多党合作和政治协商制度，中国共产党是执政党，各民主党派是参政党，中国共产党要听取各民主党派的意见和建议。</w:t>
      </w:r>
    </w:p>
    <w:p w14:paraId="27865049" w14:textId="77777777" w:rsidR="00514451" w:rsidRPr="004D3B31" w:rsidRDefault="00514451" w:rsidP="00514451"/>
    <w:p w14:paraId="66C2BD96" w14:textId="77777777" w:rsidR="00713B76" w:rsidRPr="00514451" w:rsidRDefault="00713B76" w:rsidP="00514451"/>
    <w:sectPr w:rsidR="00713B76" w:rsidRPr="00514451">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EAC5E" w14:textId="77777777" w:rsidR="00A838FC" w:rsidRDefault="00A838FC" w:rsidP="00B6364F">
      <w:r>
        <w:separator/>
      </w:r>
    </w:p>
  </w:endnote>
  <w:endnote w:type="continuationSeparator" w:id="0">
    <w:p w14:paraId="493B0C72" w14:textId="77777777" w:rsidR="00A838FC" w:rsidRDefault="00A838FC" w:rsidP="00B63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4AF30" w14:textId="77777777" w:rsidR="00B6364F" w:rsidRDefault="00B6364F" w:rsidP="00B6364F">
    <w:pPr>
      <w:pStyle w:val="a7"/>
      <w:jc w:val="center"/>
    </w:pPr>
    <w:r>
      <w:fldChar w:fldCharType="begin"/>
    </w:r>
    <w:r>
      <w:instrText xml:space="preserve"> PAGE  \* MERGEFORMAT </w:instrText>
    </w:r>
    <w:r>
      <w:fldChar w:fldCharType="separate"/>
    </w:r>
    <w:r w:rsidR="00514451">
      <w:rPr>
        <w:noProof/>
      </w:rPr>
      <w:t>5</w:t>
    </w:r>
    <w:r>
      <w:fldChar w:fldCharType="end"/>
    </w:r>
    <w:r>
      <w:t>/</w:t>
    </w:r>
    <w:fldSimple w:instr=" NUMPAGES  \* MERGEFORMAT ">
      <w:r w:rsidR="00514451">
        <w:rPr>
          <w:noProof/>
        </w:rPr>
        <w:t>5</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0DFEC" w14:textId="77777777" w:rsidR="00A838FC" w:rsidRDefault="00A838FC" w:rsidP="00B6364F">
      <w:r>
        <w:separator/>
      </w:r>
    </w:p>
  </w:footnote>
  <w:footnote w:type="continuationSeparator" w:id="0">
    <w:p w14:paraId="797705EA" w14:textId="77777777" w:rsidR="00A838FC" w:rsidRDefault="00A838FC" w:rsidP="00B636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4B76FF"/>
    <w:multiLevelType w:val="hybridMultilevel"/>
    <w:tmpl w:val="7E389906"/>
    <w:lvl w:ilvl="0" w:tplc="E79269C0">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502993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364F"/>
    <w:rsid w:val="00013C10"/>
    <w:rsid w:val="00016476"/>
    <w:rsid w:val="00021382"/>
    <w:rsid w:val="000366D2"/>
    <w:rsid w:val="000E401A"/>
    <w:rsid w:val="00125270"/>
    <w:rsid w:val="001D6127"/>
    <w:rsid w:val="00205CF5"/>
    <w:rsid w:val="00242A82"/>
    <w:rsid w:val="00244506"/>
    <w:rsid w:val="002E24D2"/>
    <w:rsid w:val="003025F2"/>
    <w:rsid w:val="0034619D"/>
    <w:rsid w:val="003B2955"/>
    <w:rsid w:val="00411C51"/>
    <w:rsid w:val="00452F1B"/>
    <w:rsid w:val="00455297"/>
    <w:rsid w:val="00460CD6"/>
    <w:rsid w:val="004900AE"/>
    <w:rsid w:val="00514451"/>
    <w:rsid w:val="00546244"/>
    <w:rsid w:val="00591D88"/>
    <w:rsid w:val="005D575F"/>
    <w:rsid w:val="005E0C58"/>
    <w:rsid w:val="005F730D"/>
    <w:rsid w:val="00640329"/>
    <w:rsid w:val="00656A61"/>
    <w:rsid w:val="00667481"/>
    <w:rsid w:val="006679F3"/>
    <w:rsid w:val="006E2C61"/>
    <w:rsid w:val="006F22C3"/>
    <w:rsid w:val="00713B76"/>
    <w:rsid w:val="00737D3B"/>
    <w:rsid w:val="0076597E"/>
    <w:rsid w:val="007A33CF"/>
    <w:rsid w:val="007B1A6B"/>
    <w:rsid w:val="007B3448"/>
    <w:rsid w:val="007C190E"/>
    <w:rsid w:val="007C211E"/>
    <w:rsid w:val="0080468C"/>
    <w:rsid w:val="008147ED"/>
    <w:rsid w:val="00825062"/>
    <w:rsid w:val="00850AFC"/>
    <w:rsid w:val="0085319B"/>
    <w:rsid w:val="008542E8"/>
    <w:rsid w:val="00881ACD"/>
    <w:rsid w:val="00892625"/>
    <w:rsid w:val="008A7DC3"/>
    <w:rsid w:val="008C213E"/>
    <w:rsid w:val="009429D2"/>
    <w:rsid w:val="00954897"/>
    <w:rsid w:val="00980E8D"/>
    <w:rsid w:val="0098106D"/>
    <w:rsid w:val="00996BFE"/>
    <w:rsid w:val="009F0AE5"/>
    <w:rsid w:val="00A16FD1"/>
    <w:rsid w:val="00A352BF"/>
    <w:rsid w:val="00A526AA"/>
    <w:rsid w:val="00A838FC"/>
    <w:rsid w:val="00A914FB"/>
    <w:rsid w:val="00AB001B"/>
    <w:rsid w:val="00B050A0"/>
    <w:rsid w:val="00B10D1B"/>
    <w:rsid w:val="00B55504"/>
    <w:rsid w:val="00B57724"/>
    <w:rsid w:val="00B61F95"/>
    <w:rsid w:val="00B6364F"/>
    <w:rsid w:val="00C10E5F"/>
    <w:rsid w:val="00C775FE"/>
    <w:rsid w:val="00C8702E"/>
    <w:rsid w:val="00CE2C72"/>
    <w:rsid w:val="00D36E20"/>
    <w:rsid w:val="00D44689"/>
    <w:rsid w:val="00D85921"/>
    <w:rsid w:val="00DF1EBF"/>
    <w:rsid w:val="00E07AB4"/>
    <w:rsid w:val="00E53950"/>
    <w:rsid w:val="00E57DF5"/>
    <w:rsid w:val="00E9217D"/>
    <w:rsid w:val="00E92678"/>
    <w:rsid w:val="00E966D8"/>
    <w:rsid w:val="00F308A0"/>
    <w:rsid w:val="00F31AFD"/>
    <w:rsid w:val="00F62AB3"/>
    <w:rsid w:val="00F743BC"/>
    <w:rsid w:val="00FA5924"/>
    <w:rsid w:val="00FE20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4221DF"/>
  <w15:docId w15:val="{3B85091F-7C65-4DCF-8E38-FB4DB3ABB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3B7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rsid w:val="00B6364F"/>
    <w:rPr>
      <w:rFonts w:asciiTheme="minorEastAsia" w:eastAsiaTheme="minorEastAsia" w:hAnsi="Courier New" w:cs="Courier New"/>
    </w:rPr>
  </w:style>
  <w:style w:type="character" w:customStyle="1" w:styleId="a4">
    <w:name w:val="纯文本 字符"/>
    <w:basedOn w:val="a0"/>
    <w:link w:val="a3"/>
    <w:uiPriority w:val="99"/>
    <w:rsid w:val="00B6364F"/>
    <w:rPr>
      <w:rFonts w:asciiTheme="minorEastAsia" w:eastAsiaTheme="minorEastAsia" w:hAnsi="Courier New" w:cs="Courier New"/>
      <w:kern w:val="2"/>
      <w:sz w:val="21"/>
      <w:szCs w:val="24"/>
    </w:rPr>
  </w:style>
  <w:style w:type="paragraph" w:styleId="a5">
    <w:name w:val="header"/>
    <w:basedOn w:val="a"/>
    <w:link w:val="a6"/>
    <w:rsid w:val="00B6364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B6364F"/>
    <w:rPr>
      <w:kern w:val="2"/>
      <w:sz w:val="18"/>
      <w:szCs w:val="18"/>
    </w:rPr>
  </w:style>
  <w:style w:type="paragraph" w:styleId="a7">
    <w:name w:val="footer"/>
    <w:basedOn w:val="a"/>
    <w:link w:val="a8"/>
    <w:rsid w:val="00B6364F"/>
    <w:pPr>
      <w:tabs>
        <w:tab w:val="center" w:pos="4153"/>
        <w:tab w:val="right" w:pos="8306"/>
      </w:tabs>
      <w:snapToGrid w:val="0"/>
      <w:jc w:val="left"/>
    </w:pPr>
    <w:rPr>
      <w:sz w:val="18"/>
      <w:szCs w:val="18"/>
    </w:rPr>
  </w:style>
  <w:style w:type="character" w:customStyle="1" w:styleId="a8">
    <w:name w:val="页脚 字符"/>
    <w:basedOn w:val="a0"/>
    <w:link w:val="a7"/>
    <w:rsid w:val="00B6364F"/>
    <w:rPr>
      <w:kern w:val="2"/>
      <w:sz w:val="18"/>
      <w:szCs w:val="18"/>
    </w:rPr>
  </w:style>
  <w:style w:type="paragraph" w:styleId="a9">
    <w:name w:val="Balloon Text"/>
    <w:basedOn w:val="a"/>
    <w:link w:val="aa"/>
    <w:rsid w:val="00825062"/>
    <w:rPr>
      <w:sz w:val="18"/>
      <w:szCs w:val="18"/>
    </w:rPr>
  </w:style>
  <w:style w:type="character" w:customStyle="1" w:styleId="aa">
    <w:name w:val="批注框文本 字符"/>
    <w:basedOn w:val="a0"/>
    <w:link w:val="a9"/>
    <w:rsid w:val="0082506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489</Words>
  <Characters>2789</Characters>
  <Application>Microsoft Office Word</Application>
  <DocSecurity>0</DocSecurity>
  <Lines>23</Lines>
  <Paragraphs>6</Paragraphs>
  <ScaleCrop>false</ScaleCrop>
  <Company>Microsoft</Company>
  <LinksUpToDate>false</LinksUpToDate>
  <CharactersWithSpaces>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XSL</dc:creator>
  <cp:keywords>QQ752179280</cp:keywords>
  <dc:description/>
  <cp:lastModifiedBy>li</cp:lastModifiedBy>
  <cp:revision>45</cp:revision>
  <dcterms:created xsi:type="dcterms:W3CDTF">2024-08-13T06:38:00Z</dcterms:created>
  <dcterms:modified xsi:type="dcterms:W3CDTF">2026-02-05T07:49:00Z</dcterms:modified>
</cp:coreProperties>
</file>